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rPr>
          <w:rFonts w:hint="eastAsia" w:ascii="黑体" w:hAnsi="黑体" w:eastAsia="黑体"/>
          <w:szCs w:val="32"/>
        </w:rPr>
      </w:pPr>
    </w:p>
    <w:p>
      <w:pPr>
        <w:spacing w:line="300" w:lineRule="exact"/>
        <w:rPr>
          <w:rFonts w:ascii="黑体" w:hAnsi="黑体" w:eastAsia="黑体"/>
          <w:szCs w:val="32"/>
        </w:rPr>
      </w:pPr>
      <w:r>
        <w:rPr>
          <w:rFonts w:hint="eastAsia" w:ascii="黑体" w:hAnsi="黑体" w:eastAsia="黑体"/>
          <w:szCs w:val="32"/>
        </w:rPr>
        <w:t>附件2</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Cs w:val="32"/>
              </w:rPr>
            </w:pPr>
            <w:r>
              <w:rPr>
                <w:rFonts w:hint="eastAsia" w:ascii="宋体" w:hAnsi="宋体" w:cs="宋体"/>
                <w:b/>
                <w:bCs/>
                <w:kern w:val="0"/>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（202</w:t>
            </w:r>
            <w:r>
              <w:rPr>
                <w:rFonts w:hint="eastAsia" w:ascii="宋体" w:hAnsi="宋体" w:cs="宋体"/>
                <w:kern w:val="0"/>
                <w:sz w:val="22"/>
                <w:szCs w:val="22"/>
                <w:lang w:val="en-US" w:eastAsia="zh-CN"/>
              </w:rPr>
              <w:t>1</w:t>
            </w:r>
            <w:r>
              <w:rPr>
                <w:rFonts w:hint="eastAsia" w:ascii="宋体" w:hAnsi="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残疾人两项补贴</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唐山市民政局</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1100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1100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发放困难残疾人生活补贴人数和重度残疾人护理补贴人数</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36928</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36928</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2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残疾人合法权益能否有效保障</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left" w:pos="230"/>
              </w:tabs>
              <w:spacing w:line="240" w:lineRule="exact"/>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有效保障</w:t>
            </w: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有效保障</w:t>
            </w:r>
          </w:p>
        </w:tc>
        <w:tc>
          <w:tcPr>
            <w:tcW w:w="56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对符合条件的残疾人发放困难残疾人生活补贴和重度残疾人护理补贴</w:t>
            </w:r>
          </w:p>
        </w:tc>
        <w:tc>
          <w:tcPr>
            <w:tcW w:w="850" w:type="dxa"/>
            <w:tcBorders>
              <w:top w:val="single" w:color="auto" w:sz="4" w:space="0"/>
              <w:left w:val="single" w:color="auto" w:sz="4" w:space="0"/>
              <w:bottom w:val="single" w:color="auto" w:sz="4" w:space="0"/>
              <w:right w:val="single" w:color="auto" w:sz="4" w:space="0"/>
            </w:tcBorders>
            <w:vAlign w:val="center"/>
          </w:tcPr>
          <w:p>
            <w:pPr>
              <w:widowControl/>
              <w:tabs>
                <w:tab w:val="left" w:pos="290"/>
              </w:tabs>
              <w:spacing w:line="240" w:lineRule="exact"/>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及时发放</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及时发放</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09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困难残疾人生活补贴每人每月66元，重度残疾人护理补贴每人每月60元</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1100</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1100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9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08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解决困难残疾人和重度残疾人的生活困难</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残疾人更有获得感幸福感</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残疾人更有获得感幸福感</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5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0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lang w:val="en-US" w:eastAsia="zh-CN"/>
              </w:rPr>
              <w:t>残疾人对残疾人两项补贴</w:t>
            </w:r>
            <w:r>
              <w:rPr>
                <w:rFonts w:hint="eastAsia" w:ascii="宋体" w:hAnsi="宋体" w:cs="宋体"/>
                <w:color w:val="000000"/>
                <w:kern w:val="0"/>
                <w:sz w:val="18"/>
                <w:szCs w:val="18"/>
              </w:rPr>
              <w:t>救助工作的满意程度</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97%</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98</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7A"/>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C84"/>
    <w:rsid w:val="002F7A83"/>
    <w:rsid w:val="0069733A"/>
    <w:rsid w:val="00707DF7"/>
    <w:rsid w:val="00AB06EB"/>
    <w:rsid w:val="00BD35DC"/>
    <w:rsid w:val="00C33C84"/>
    <w:rsid w:val="00F250E1"/>
    <w:rsid w:val="032C7453"/>
    <w:rsid w:val="058526D8"/>
    <w:rsid w:val="14E751AE"/>
    <w:rsid w:val="4E0305B0"/>
    <w:rsid w:val="55BC1815"/>
    <w:rsid w:val="6DCE55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225</Words>
  <Characters>1284</Characters>
  <Lines>10</Lines>
  <Paragraphs>3</Paragraphs>
  <TotalTime>1</TotalTime>
  <ScaleCrop>false</ScaleCrop>
  <LinksUpToDate>false</LinksUpToDate>
  <CharactersWithSpaces>1506</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2021-01-22T01:18:00Z</dcterms:created>
  <dc:creator>郑秋香</dc:creator>
  <cp:lastModifiedBy>123</cp:lastModifiedBy>
  <cp:lastPrinted>2021-01-28T06:32:00Z</cp:lastPrinted>
  <dcterms:modified xsi:type="dcterms:W3CDTF">2022-02-07T06:45:55Z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6B573B9C0B8D4F4EA107C151BD290DDC</vt:lpwstr>
  </property>
</Properties>
</file>